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696D2" w14:textId="77777777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bookmarkStart w:id="0" w:name="block-70666069"/>
      <w:r w:rsidRPr="00A453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E44BA05" w14:textId="77777777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bookmarkStart w:id="1" w:name="66eda295-db64-47a8-bfa6-b8d28899a835"/>
      <w:r w:rsidRPr="00A4533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2DA159D0" w14:textId="77777777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bookmarkStart w:id="2" w:name="1df534d5-ac96-4194-a312-6aacd749111a"/>
      <w:r w:rsidRPr="00A45337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21FF4E1E" w14:textId="57C818E1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r w:rsidRPr="00A45337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A45337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A45337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A45337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5A64884C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5DCDBCAD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38CC165C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08829547" w14:textId="77777777" w:rsidR="00F21F04" w:rsidRPr="00A45337" w:rsidRDefault="00F21F0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B7DC5" w14:paraId="47680E53" w14:textId="77777777" w:rsidTr="000D4161">
        <w:tc>
          <w:tcPr>
            <w:tcW w:w="3114" w:type="dxa"/>
          </w:tcPr>
          <w:p w14:paraId="14A56DB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96E72F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3D9978" w14:textId="77777777" w:rsidR="00000000" w:rsidRDefault="00A712D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F35505C" w14:textId="77777777" w:rsidR="00000000" w:rsidRPr="008944ED" w:rsidRDefault="00A712D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62721F13" w14:textId="77777777" w:rsidR="00000000" w:rsidRPr="008944ED" w:rsidRDefault="00A712D1" w:rsidP="000B7D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F1F0134" w14:textId="39170ABD" w:rsidR="00000000" w:rsidRDefault="000B7D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№49 </w:t>
            </w:r>
            <w:r w:rsidR="00A712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A712D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712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712D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712D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712D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712D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712D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37E17E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FA677B" w14:textId="77777777" w:rsidR="00F21F04" w:rsidRPr="000B7DC5" w:rsidRDefault="00F21F04">
      <w:pPr>
        <w:spacing w:after="0"/>
        <w:ind w:left="120"/>
        <w:rPr>
          <w:lang w:val="ru-RU"/>
        </w:rPr>
      </w:pPr>
    </w:p>
    <w:p w14:paraId="0A60D804" w14:textId="77777777" w:rsidR="00F21F04" w:rsidRPr="000B7DC5" w:rsidRDefault="00F21F04">
      <w:pPr>
        <w:spacing w:after="0"/>
        <w:ind w:left="120"/>
        <w:rPr>
          <w:lang w:val="ru-RU"/>
        </w:rPr>
      </w:pPr>
    </w:p>
    <w:p w14:paraId="404BCE85" w14:textId="77777777" w:rsidR="00F21F04" w:rsidRPr="000B7DC5" w:rsidRDefault="00F21F04">
      <w:pPr>
        <w:spacing w:after="0"/>
        <w:ind w:left="120"/>
        <w:rPr>
          <w:lang w:val="ru-RU"/>
        </w:rPr>
      </w:pPr>
    </w:p>
    <w:p w14:paraId="373E9F94" w14:textId="77777777" w:rsidR="00F21F04" w:rsidRPr="000B7DC5" w:rsidRDefault="00F21F04">
      <w:pPr>
        <w:spacing w:after="0"/>
        <w:ind w:left="120"/>
        <w:rPr>
          <w:lang w:val="ru-RU"/>
        </w:rPr>
      </w:pPr>
    </w:p>
    <w:p w14:paraId="787CD3BE" w14:textId="77777777" w:rsidR="00F21F04" w:rsidRPr="000B7DC5" w:rsidRDefault="00F21F04">
      <w:pPr>
        <w:spacing w:after="0"/>
        <w:ind w:left="120"/>
        <w:rPr>
          <w:lang w:val="ru-RU"/>
        </w:rPr>
      </w:pPr>
    </w:p>
    <w:p w14:paraId="67D41E33" w14:textId="77777777" w:rsidR="00F21F04" w:rsidRDefault="00A712D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F97863C" w14:textId="77777777" w:rsidR="00F21F04" w:rsidRDefault="00A712D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8775508)</w:t>
      </w:r>
    </w:p>
    <w:p w14:paraId="0305815E" w14:textId="77777777" w:rsidR="00F21F04" w:rsidRDefault="00F21F04">
      <w:pPr>
        <w:spacing w:after="0"/>
        <w:ind w:left="120"/>
        <w:jc w:val="center"/>
      </w:pPr>
    </w:p>
    <w:p w14:paraId="0540B743" w14:textId="77777777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r w:rsidRPr="00A45337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bookmarkStart w:id="3" w:name="29de1efd-8519-4a02-bf33-f9fb66f5a27f"/>
      <w:r w:rsidRPr="00A45337">
        <w:rPr>
          <w:rFonts w:ascii="Times New Roman" w:hAnsi="Times New Roman"/>
          <w:b/>
          <w:color w:val="000000"/>
          <w:sz w:val="28"/>
          <w:lang w:val="ru-RU"/>
        </w:rPr>
        <w:t>Введение в естественно-научные предметы. Физика. Химия</w:t>
      </w:r>
      <w:bookmarkEnd w:id="3"/>
    </w:p>
    <w:p w14:paraId="1EC33D17" w14:textId="77777777" w:rsidR="00F21F04" w:rsidRPr="00A45337" w:rsidRDefault="00A712D1">
      <w:pPr>
        <w:spacing w:after="0" w:line="408" w:lineRule="auto"/>
        <w:ind w:left="120"/>
        <w:jc w:val="center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4" w:name="c06a582c-9a7a-4955-9354-736f3b6859b9"/>
      <w:r w:rsidRPr="00A45337">
        <w:rPr>
          <w:rFonts w:ascii="Times New Roman" w:hAnsi="Times New Roman"/>
          <w:color w:val="000000"/>
          <w:sz w:val="28"/>
          <w:lang w:val="ru-RU"/>
        </w:rPr>
        <w:t>6</w:t>
      </w:r>
      <w:bookmarkEnd w:id="4"/>
      <w:r w:rsidRPr="00A4533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430B6B38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281D2610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014A0663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0FE3BDE3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2EF8709A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0C049FB3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286F4665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4FEC60E7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5F4DDE44" w14:textId="77777777" w:rsidR="00F21F04" w:rsidRPr="00A45337" w:rsidRDefault="00F21F04" w:rsidP="00A45337">
      <w:pPr>
        <w:spacing w:after="0"/>
        <w:rPr>
          <w:lang w:val="ru-RU"/>
        </w:rPr>
      </w:pPr>
    </w:p>
    <w:p w14:paraId="4954AFDE" w14:textId="77777777" w:rsidR="00F21F04" w:rsidRPr="00A45337" w:rsidRDefault="00F21F04">
      <w:pPr>
        <w:spacing w:after="0"/>
        <w:ind w:left="120"/>
        <w:jc w:val="center"/>
        <w:rPr>
          <w:lang w:val="ru-RU"/>
        </w:rPr>
      </w:pPr>
    </w:p>
    <w:p w14:paraId="57A3747D" w14:textId="1BBAFC8E" w:rsidR="00F21F04" w:rsidRPr="00A45337" w:rsidRDefault="00A712D1" w:rsidP="000B7DC5">
      <w:pPr>
        <w:spacing w:after="0"/>
        <w:ind w:left="120"/>
        <w:jc w:val="center"/>
        <w:rPr>
          <w:lang w:val="ru-RU"/>
        </w:rPr>
        <w:sectPr w:rsidR="00F21F04" w:rsidRPr="00A45337">
          <w:pgSz w:w="11906" w:h="16383"/>
          <w:pgMar w:top="1134" w:right="850" w:bottom="1134" w:left="1701" w:header="720" w:footer="720" w:gutter="0"/>
          <w:cols w:space="720"/>
        </w:sectPr>
      </w:pPr>
      <w:bookmarkStart w:id="5" w:name="b37f9bd3-adbb-4b50-9817-0d23ffe39ea8"/>
      <w:r w:rsidRPr="00A45337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 </w:t>
      </w:r>
      <w:bookmarkEnd w:id="5"/>
    </w:p>
    <w:p w14:paraId="34B8CAEF" w14:textId="77777777" w:rsidR="00F21F04" w:rsidRPr="00A45337" w:rsidRDefault="00A712D1">
      <w:pPr>
        <w:spacing w:after="0"/>
        <w:ind w:left="120"/>
        <w:rPr>
          <w:lang w:val="ru-RU"/>
        </w:rPr>
      </w:pPr>
      <w:bookmarkStart w:id="6" w:name="block-70666072"/>
      <w:bookmarkEnd w:id="0"/>
      <w:r w:rsidRPr="00A45337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304DFF67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61F2D707" w14:textId="2A4D0C4A" w:rsidR="00F21F04" w:rsidRPr="00A45337" w:rsidRDefault="00A712D1" w:rsidP="005B4A8E">
      <w:pPr>
        <w:spacing w:after="0"/>
        <w:ind w:firstLine="567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«Введение в естественно-научные предметы. Естествознание» —интегрированный курс для младших подростков, в содержании которого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рассматриваются пути познания человеком природы.</w:t>
      </w:r>
    </w:p>
    <w:p w14:paraId="1DC243F3" w14:textId="4212E367" w:rsidR="00F21F04" w:rsidRPr="00A45337" w:rsidRDefault="00A712D1" w:rsidP="005B4A8E">
      <w:pPr>
        <w:spacing w:after="0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Изучение данного курса в основной школе направлено на достижение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следующих целей:</w:t>
      </w:r>
    </w:p>
    <w:p w14:paraId="40B58982" w14:textId="77777777" w:rsidR="00F21F04" w:rsidRPr="00A45337" w:rsidRDefault="00A712D1" w:rsidP="005B4A8E">
      <w:pPr>
        <w:spacing w:after="0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— пропедевтика основ физики и химии;</w:t>
      </w:r>
    </w:p>
    <w:p w14:paraId="35951389" w14:textId="09F85817" w:rsidR="00F21F04" w:rsidRPr="00A45337" w:rsidRDefault="00A712D1" w:rsidP="005B4A8E">
      <w:pPr>
        <w:spacing w:after="0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— получение учащимися представлений о методах научного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познания природы; формирование элементарных умений, связанных с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выполнением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учебного лабораторного эксперимента (исследования);</w:t>
      </w:r>
    </w:p>
    <w:p w14:paraId="6084DCC9" w14:textId="77777777" w:rsidR="005B4A8E" w:rsidRDefault="00A712D1" w:rsidP="005B4A8E">
      <w:pPr>
        <w:spacing w:after="0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— формирование у учащихся устойчивого интереса к предметам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естественно-научного цикла (в частности, к физике и химии).</w:t>
      </w:r>
      <w:r w:rsidR="005B4A8E">
        <w:rPr>
          <w:lang w:val="ru-RU"/>
        </w:rPr>
        <w:t xml:space="preserve"> </w:t>
      </w:r>
    </w:p>
    <w:p w14:paraId="5A6846C4" w14:textId="1DB43376" w:rsidR="00F21F04" w:rsidRPr="00A45337" w:rsidRDefault="00A712D1" w:rsidP="005B4A8E">
      <w:pPr>
        <w:spacing w:after="0"/>
        <w:ind w:firstLine="567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Введение физики и химии на ранней стадии обучения в 5—6 классах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требует изменения как формы изложения учебного материала, так и методики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его преподавания. Поэтому особое внимание в пособии уделено фронтальным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экспериментальным заданиям. Предполагается, что важное место в процессе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работы над курсом займут рисунки различных явлений, опытов и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измерительных приборов. Большое количество качественных вопросов,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использование игровых ситуаций в преподавании должно способствовать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созданию интереса учащихся к предмету и стремлению к его пониманию.</w:t>
      </w:r>
    </w:p>
    <w:p w14:paraId="52095F81" w14:textId="228539D1" w:rsidR="00F21F04" w:rsidRPr="00A45337" w:rsidRDefault="00A712D1" w:rsidP="005B4A8E">
      <w:pPr>
        <w:spacing w:after="0"/>
        <w:ind w:firstLine="567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Содержание курса имеет особенности, обусловленные, во-первых,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задачами развития, обучения и воспитания учащихся, заданными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социальными требованиями к уровню развития их личностных и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познавательных качеств; во-вторых, предметным содержанием системы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общего среднего образования; в-третьих, психологическими возрастными</w:t>
      </w:r>
      <w:r w:rsidR="005B4A8E">
        <w:rPr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особенностями обучаемых.</w:t>
      </w:r>
    </w:p>
    <w:p w14:paraId="4CA1B2D3" w14:textId="013E1044" w:rsidR="00F21F04" w:rsidRPr="00A45337" w:rsidRDefault="00A712D1" w:rsidP="005B4A8E">
      <w:pPr>
        <w:spacing w:after="0"/>
        <w:ind w:firstLine="567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Деятельностный подход к разработке содержания курса позволяет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решать в ходе его изучения ряд взаимосвязанных задач: обеспечивать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восприятие, понимание и запоминание знаний, создавать условия для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высказывания подростком суждений научного, нравственного, эстетического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характера по поводу взаимодействия человека и природы; уделять внимание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ситуациям, где учащийся должен различать универсальные (всеобщие) и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утилитарные ценности; использовать все возможности для становления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привычек следовать научным и нравственным принципам и нормам общения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 деятельности. Тем самым создаются условия для интеграции научных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знаний о природных системах и других сфер сознания: художественной,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lastRenderedPageBreak/>
        <w:t>нравственной, практической.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Подобное построение курса не только позволяет решать задачи,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связанные с обучением и развитием школьников, но и несет в себе большой воспитательный потенциал. Воспитывающая функция курса заключается в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формировании у младших подростков потребности познания окружающего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мира и своих связей с ним: экологически обоснованных потребностей,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интересов, норм и правил.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Основное содержание курса включает разделы: «Введение», в котором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дается представление о том, что изучают физика и химия, «Тела и вещества»,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«Взаимодействие тел», «Физические и химические явления», «Человек и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природа».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Из всего комплекса современных методов познания природы в курсе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содержатся сведения о некоторых из них: наблюдениях, измерениях,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экспериментах, моделировании — и показывается их взаимосвязь; даются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сведения о приборах и инструментах, которые человек использует в своей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практической деятельности.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Выполняя пропедевтическую роль, курс «Введение в естественнонаучные предметы. Естествознание» содержит системные, а не отрывочные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знания. Большое внимание в нем уделяется преемственным связям между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начальной и основной школой, интеграции знаний вокруг ведущих идей,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определяющих структуру курса и способствующих формированию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целостного взгляда на мир.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 курсе даются первые представления о таких понятиях, как «масса»,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«взаимодействие», «сила», «энергия», «атом», «молекула», «химический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элемент».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Получаемые учащимися сведения о веществах и их превращениях могут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служить первоначальной основой для постепенного осознания идеи о том, что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материя и формы ее движения всегда взаимосвязаны, что объекты природы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образуют целостные системы, относительно устойчивые, но в то же время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динамичные. Нарушение этой динамической устойчивости систем может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привести к нежелательным последствиям. Осознание этой идеи важно для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понимания экологических проблем.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Интеграция различных естественно-научных областей знания основана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на представлении о единстве природы и общем для всех естественных наук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методе познания.</w:t>
      </w:r>
    </w:p>
    <w:p w14:paraId="7256361F" w14:textId="05BE1B6D" w:rsidR="00F21F04" w:rsidRPr="00A45337" w:rsidRDefault="00A712D1" w:rsidP="005B4A8E">
      <w:pPr>
        <w:spacing w:after="0"/>
        <w:ind w:firstLine="567"/>
        <w:jc w:val="both"/>
        <w:rPr>
          <w:lang w:val="ru-RU"/>
        </w:rPr>
      </w:pPr>
      <w:r w:rsidRPr="00A45337">
        <w:rPr>
          <w:rFonts w:ascii="Times New Roman" w:hAnsi="Times New Roman"/>
          <w:color w:val="000000"/>
          <w:sz w:val="28"/>
          <w:lang w:val="ru-RU"/>
        </w:rPr>
        <w:t>Содержание данного курса строится на основе деятельностного подхода.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Вовлечение учащихся в разнообразную учебную, исследовательскую и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практическую деятельность является условием приобретения прочных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знаний, преобразования их в убеждения и умения, становления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ответственности как черты личности.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«Введение в естественнонаучные предметы. Естествознание», составляет 68 часов: в 5 классе – 34 часа(1 час в неделю), в 6 классе – 34 часа (1 час в неделю).Предлагаемый в программе перечень лабораторных и </w:t>
      </w:r>
      <w:r w:rsidRPr="00A45337">
        <w:rPr>
          <w:rFonts w:ascii="Times New Roman" w:hAnsi="Times New Roman"/>
          <w:color w:val="000000"/>
          <w:sz w:val="28"/>
          <w:lang w:val="ru-RU"/>
        </w:rPr>
        <w:lastRenderedPageBreak/>
        <w:t>практических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работ является рекомендательным, выбор проведения лабораторных работ и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опытов осуществлялся с учётом индивидуальных особенностей обучающихся,</w:t>
      </w:r>
      <w:r w:rsidR="005B4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000000"/>
          <w:sz w:val="28"/>
          <w:lang w:val="ru-RU"/>
        </w:rPr>
        <w:t>обеспеченности образовательного процесса.</w:t>
      </w:r>
    </w:p>
    <w:p w14:paraId="70672B8F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40FF0728" w14:textId="77777777" w:rsidR="00F21F04" w:rsidRPr="00A45337" w:rsidRDefault="00F21F04">
      <w:pPr>
        <w:rPr>
          <w:lang w:val="ru-RU"/>
        </w:rPr>
        <w:sectPr w:rsidR="00F21F04" w:rsidRPr="00A45337">
          <w:pgSz w:w="11906" w:h="16383"/>
          <w:pgMar w:top="1134" w:right="850" w:bottom="1134" w:left="1701" w:header="720" w:footer="720" w:gutter="0"/>
          <w:cols w:space="720"/>
        </w:sectPr>
      </w:pPr>
    </w:p>
    <w:p w14:paraId="12C26D44" w14:textId="181C8E9C" w:rsidR="00F21F04" w:rsidRPr="00A45337" w:rsidRDefault="00A712D1">
      <w:pPr>
        <w:spacing w:after="0"/>
        <w:ind w:left="120"/>
        <w:rPr>
          <w:lang w:val="ru-RU"/>
        </w:rPr>
      </w:pPr>
      <w:bookmarkStart w:id="7" w:name="block-70666074"/>
      <w:bookmarkEnd w:id="6"/>
      <w:r w:rsidRPr="00A4533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47E6741D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6F014F07" w14:textId="77777777" w:rsidR="00F21F04" w:rsidRPr="009900F0" w:rsidRDefault="00A712D1">
      <w:pPr>
        <w:spacing w:after="0"/>
        <w:ind w:left="120"/>
        <w:rPr>
          <w:b/>
          <w:bCs/>
          <w:lang w:val="ru-RU"/>
        </w:rPr>
      </w:pPr>
      <w:r w:rsidRPr="009900F0">
        <w:rPr>
          <w:rFonts w:ascii="Times New Roman" w:hAnsi="Times New Roman"/>
          <w:b/>
          <w:bCs/>
          <w:color w:val="333333"/>
          <w:sz w:val="28"/>
          <w:lang w:val="ru-RU"/>
        </w:rPr>
        <w:t>6 КЛАСС</w:t>
      </w:r>
    </w:p>
    <w:p w14:paraId="71B74354" w14:textId="4E132BA1" w:rsidR="00A45337" w:rsidRDefault="00A712D1" w:rsidP="005B4A8E">
      <w:pPr>
        <w:spacing w:after="0"/>
        <w:ind w:left="120" w:firstLine="588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 xml:space="preserve">Тема 1. </w:t>
      </w:r>
      <w:r w:rsidRPr="005B4A8E">
        <w:rPr>
          <w:rFonts w:ascii="Times New Roman" w:hAnsi="Times New Roman"/>
          <w:b/>
          <w:color w:val="333333"/>
          <w:sz w:val="28"/>
          <w:lang w:val="ru-RU"/>
        </w:rPr>
        <w:t>Физические</w:t>
      </w:r>
      <w:r w:rsidR="00A4533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B4A8E">
        <w:rPr>
          <w:rFonts w:ascii="Times New Roman" w:hAnsi="Times New Roman"/>
          <w:b/>
          <w:color w:val="333333"/>
          <w:sz w:val="28"/>
          <w:lang w:val="ru-RU"/>
        </w:rPr>
        <w:t xml:space="preserve">и химические явления. </w:t>
      </w:r>
      <w:r w:rsidRPr="00A45337">
        <w:rPr>
          <w:rFonts w:ascii="Times New Roman" w:hAnsi="Times New Roman"/>
          <w:b/>
          <w:color w:val="333333"/>
          <w:sz w:val="28"/>
          <w:lang w:val="ru-RU"/>
        </w:rPr>
        <w:t>(Электромагнитные явления) (6 часов)</w:t>
      </w:r>
    </w:p>
    <w:p w14:paraId="71067FC3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Электрический ток как направленное движение электрических зарядов. Сила тока. Амперметр.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Ампер – единица измерения силы тока.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069B7C0F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Постоянный и переменный ток.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015755E7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Напряжение. Вольтметр. Вольт – единица измерения напряжения.</w:t>
      </w:r>
    </w:p>
    <w:p w14:paraId="33E51B30" w14:textId="3E41E768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Источники тока: батарейка, аккумулятор, генератор электрического тока (без рассмотрения их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устройства).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70F3876E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Электрические цепи. Параллельное и последовательное соединения.</w:t>
      </w:r>
    </w:p>
    <w:p w14:paraId="252A5DE0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Действия тока. Нагревательное действие тока. Лампы накаливания. Электронагревательные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приборы. Магнитное действие тока.</w:t>
      </w:r>
    </w:p>
    <w:p w14:paraId="346A0E8E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Электромагниты и их применение. Действие магнита на ток. Электродвигатели. Химическое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действие тока.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692D0E7F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5B4A8E">
        <w:rPr>
          <w:rFonts w:ascii="Times New Roman" w:hAnsi="Times New Roman"/>
          <w:b/>
          <w:bCs/>
          <w:color w:val="333333"/>
          <w:sz w:val="28"/>
          <w:lang w:val="ru-RU"/>
        </w:rPr>
        <w:t>Лабораторные работы:№1.</w:t>
      </w:r>
      <w:r w:rsidRP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15C175B4" w14:textId="77777777" w:rsidR="005B4A8E" w:rsidRDefault="005B4A8E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№1. </w:t>
      </w:r>
      <w:r w:rsidR="00A712D1" w:rsidRPr="00A45337">
        <w:rPr>
          <w:rFonts w:ascii="Times New Roman" w:hAnsi="Times New Roman"/>
          <w:color w:val="333333"/>
          <w:sz w:val="28"/>
          <w:lang w:val="ru-RU"/>
        </w:rPr>
        <w:t>Последовательное соединение. Параллельное соединение.</w:t>
      </w:r>
    </w:p>
    <w:p w14:paraId="2BE517F1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№2 Сборка простейшего электромагнита.</w:t>
      </w:r>
    </w:p>
    <w:p w14:paraId="026F57BF" w14:textId="77777777" w:rsidR="005B4A8E" w:rsidRDefault="00A712D1" w:rsidP="005B4A8E">
      <w:pPr>
        <w:spacing w:after="0"/>
        <w:ind w:left="120" w:firstLine="588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Тема 2. Физические и химические явления. (Световые явления) (6 часов)</w:t>
      </w:r>
    </w:p>
    <w:p w14:paraId="3B10C61A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Свет как источник информации человека об окружающем мире. Источники света: звезды,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Солнце, электрические лампы и др.</w:t>
      </w:r>
    </w:p>
    <w:p w14:paraId="60234F49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Прямолинейное распространение света, образование теней. Отражение света. Зеркала.</w:t>
      </w:r>
    </w:p>
    <w:p w14:paraId="679AD48B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Преломление света. Линзы, их типы и изменение с их помощью формы светового пучка.</w:t>
      </w:r>
    </w:p>
    <w:p w14:paraId="4EADA052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Оптические приборы: фотоаппарат, проекционный аппарат, микроскоп, телескоп (назначение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приборов, использование в них линз и зеркал).</w:t>
      </w:r>
    </w:p>
    <w:p w14:paraId="17D5AF81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Глаз и очки.</w:t>
      </w:r>
    </w:p>
    <w:p w14:paraId="44CB9D67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Разложение белого света в спектр. Радуга.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1F56D288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937CA3">
        <w:rPr>
          <w:rFonts w:ascii="Times New Roman" w:hAnsi="Times New Roman"/>
          <w:b/>
          <w:bCs/>
          <w:color w:val="333333"/>
          <w:sz w:val="28"/>
          <w:lang w:val="ru-RU"/>
        </w:rPr>
        <w:t>Лабораторные работы:№3.</w:t>
      </w:r>
      <w:r w:rsidRPr="00A4533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772AC0C" w14:textId="77777777" w:rsidR="00937CA3" w:rsidRDefault="00937CA3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№3. </w:t>
      </w:r>
      <w:r w:rsidR="00A712D1" w:rsidRPr="00A45337">
        <w:rPr>
          <w:rFonts w:ascii="Times New Roman" w:hAnsi="Times New Roman"/>
          <w:color w:val="333333"/>
          <w:sz w:val="28"/>
          <w:lang w:val="ru-RU"/>
        </w:rPr>
        <w:t>Наблюдение отражения света в зеркале.</w:t>
      </w:r>
    </w:p>
    <w:p w14:paraId="41F3117E" w14:textId="77777777" w:rsidR="00937CA3" w:rsidRDefault="00A712D1" w:rsidP="005B4A8E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№4. Получение изображений с помощью линзы.</w:t>
      </w:r>
    </w:p>
    <w:p w14:paraId="7CB454AB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№5.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B4A8E">
        <w:rPr>
          <w:rFonts w:ascii="Times New Roman" w:hAnsi="Times New Roman"/>
          <w:color w:val="333333"/>
          <w:sz w:val="28"/>
          <w:lang w:val="ru-RU"/>
        </w:rPr>
        <w:t>Наблюдение спектра солнечного света.</w:t>
      </w:r>
    </w:p>
    <w:p w14:paraId="4CB19AB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Тема 3. Физические и химические явления. (Химические явления) (6 часов)</w:t>
      </w:r>
    </w:p>
    <w:p w14:paraId="077CB34C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Химические реакции, их признаки и условия их протекания.</w:t>
      </w:r>
    </w:p>
    <w:p w14:paraId="49CF7942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lastRenderedPageBreak/>
        <w:t>Сохранение массы вещества при химических реакциях.</w:t>
      </w:r>
    </w:p>
    <w:p w14:paraId="47596E7A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Реакции разложения и соединения. Горение как реакция соединения.</w:t>
      </w:r>
    </w:p>
    <w:p w14:paraId="1E59CD8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Оксиды (углекислый газ, негашеная известь, кварц). Нахождение в природе, физические и химические свойства; применение.</w:t>
      </w:r>
    </w:p>
    <w:p w14:paraId="5B5F3184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Кислоты, правила работы с кислотами, их применение. Основания. Свойства щелочей, правила</w:t>
      </w:r>
      <w:r w:rsidR="00A4533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работы с ними, их физические и некоторые химические свойства, применение.</w:t>
      </w:r>
    </w:p>
    <w:p w14:paraId="59375B5C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Соли (поваренная соль, сода, мел, мрамор, известняк, медный купорос и др.). Наиболее характерные применения солей.</w:t>
      </w:r>
    </w:p>
    <w:p w14:paraId="6CAB9C0B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 xml:space="preserve">Наиболее известные органические вещества – углеводы (глюкоза, сахароза, крахмал), некоторые их свойства, применение; белки, их роль в жизни человека, искусственная пища; жиры,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ихроль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 xml:space="preserve"> в жизни человека, использование в технике; природный газ и нефть, продукты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ихпереработки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>.</w:t>
      </w:r>
    </w:p>
    <w:p w14:paraId="239D9536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Лабораторные работы:</w:t>
      </w:r>
    </w:p>
    <w:p w14:paraId="01B7582B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№6.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Наблюдение физических и химических явлений.</w:t>
      </w:r>
    </w:p>
    <w:p w14:paraId="266C0E61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№7. Проверка принадлежности вещества к кислотам или основаниям различными индикаторами.</w:t>
      </w:r>
    </w:p>
    <w:p w14:paraId="75E08DE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 xml:space="preserve">№8. </w:t>
      </w:r>
      <w:r w:rsidRPr="005B4A8E">
        <w:rPr>
          <w:rFonts w:ascii="Times New Roman" w:hAnsi="Times New Roman"/>
          <w:color w:val="333333"/>
          <w:sz w:val="28"/>
          <w:lang w:val="ru-RU"/>
        </w:rPr>
        <w:t>Выяснение растворимости солей в воде.</w:t>
      </w:r>
    </w:p>
    <w:p w14:paraId="11AA5B15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Тема 4. Человек и природа (Земля – планета Солнечной системы) (5 часа)</w:t>
      </w:r>
    </w:p>
    <w:p w14:paraId="554C2AB6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Звездное небо: созвездия, планеты. Развитие представлений человека о Земле. Солнечная система. Солнце.</w:t>
      </w:r>
    </w:p>
    <w:p w14:paraId="6F14C3C8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Движение Земли: вращение вокруг собственной оси, смена дня и ночи на различных широтах,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обращение Земли вокруг Солнца, наклон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земной оси к плоскости ее орбиты, смена времен года.</w:t>
      </w:r>
    </w:p>
    <w:p w14:paraId="60E4136E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Луна – спутник Земли. Фазы Луны.</w:t>
      </w:r>
    </w:p>
    <w:p w14:paraId="71FB7119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Изменение горизонтальных координат небесных тел в течение суток.</w:t>
      </w:r>
    </w:p>
    <w:p w14:paraId="5B37CB83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Знакомство с простейшими астрономическими приборами: астрономический посох, астролябия, телескоп.</w:t>
      </w:r>
    </w:p>
    <w:p w14:paraId="462DC539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 xml:space="preserve">Исследования космического пространства.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К.Э.Циолковский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 xml:space="preserve">,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С.П.Королев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 xml:space="preserve"> – основатели советской космонавтики.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Ю.А.Гагарин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 xml:space="preserve"> – первый космонавт Земли. Искусственные спутники Земли. Орбитальные космические станции. Корабли многоразового использования. Программы </w:t>
      </w:r>
      <w:proofErr w:type="spellStart"/>
      <w:r w:rsidRPr="00A45337">
        <w:rPr>
          <w:rFonts w:ascii="Times New Roman" w:hAnsi="Times New Roman"/>
          <w:color w:val="333333"/>
          <w:sz w:val="28"/>
          <w:lang w:val="ru-RU"/>
        </w:rPr>
        <w:t>освоениякосмоса</w:t>
      </w:r>
      <w:proofErr w:type="spellEnd"/>
      <w:r w:rsidRPr="00A45337">
        <w:rPr>
          <w:rFonts w:ascii="Times New Roman" w:hAnsi="Times New Roman"/>
          <w:color w:val="333333"/>
          <w:sz w:val="28"/>
          <w:lang w:val="ru-RU"/>
        </w:rPr>
        <w:t>: отечественные, зарубежные, международные.</w:t>
      </w:r>
    </w:p>
    <w:p w14:paraId="7F02E350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Тема 5. Земля – место обитания человека (2 часа)</w:t>
      </w:r>
    </w:p>
    <w:p w14:paraId="45E07398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Литосфера, мантия, ядро; увеличение плотности и температуры Земли с глубиной.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Изучение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земных недр.</w:t>
      </w:r>
    </w:p>
    <w:p w14:paraId="1E55CCA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Гидросфера. Судоходство. Исследование морских глубин.</w:t>
      </w:r>
    </w:p>
    <w:p w14:paraId="4B9E0A76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lastRenderedPageBreak/>
        <w:t>Атмосфера. Атмосферное давление, барометр. Влажность воздуха, определение относительной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влажности. Атмосферные явления, гром и молния. Освоение атмосферы человеком. Кругообороты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углерода и азота.</w:t>
      </w:r>
    </w:p>
    <w:p w14:paraId="01E9BC48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937CA3">
        <w:rPr>
          <w:rFonts w:ascii="Times New Roman" w:hAnsi="Times New Roman"/>
          <w:b/>
          <w:bCs/>
          <w:color w:val="333333"/>
          <w:sz w:val="28"/>
          <w:lang w:val="ru-RU"/>
        </w:rPr>
        <w:t>Тема 6. Человек дополняет природу (6 часов)</w:t>
      </w:r>
    </w:p>
    <w:p w14:paraId="422A8D6F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Простые механизмы. Механическая работа. Энергия. Синтетические материалы.</w:t>
      </w:r>
    </w:p>
    <w:p w14:paraId="1C2819B2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Механизмы – помощники человека. Простые механизмы, рычаг, наклонная плоскость, подвижный и неподвижный блоки, их назначение.</w:t>
      </w:r>
    </w:p>
    <w:p w14:paraId="324241B1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Механическая работа, условия ее совершения. Джоуль – единица измерения работы.</w:t>
      </w:r>
    </w:p>
    <w:p w14:paraId="70161639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Энергия. Источники энергии. Различные виды топлива. Солнечная энергия, ее роль для жизни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на Земле. Тепловые двигатели, двигатели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внутреннего сгорания, их применение. Тепловые, атомные и гидроэлектростанции.</w:t>
      </w:r>
    </w:p>
    <w:p w14:paraId="2C8EE76E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Создание материалов с заранее заданными свойствами: твердые, жаропрочные, морозостойкие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материалы, искусственные кристаллы.</w:t>
      </w:r>
    </w:p>
    <w:p w14:paraId="22A62760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Полимеры, свойства и применение некоторых из них.</w:t>
      </w:r>
    </w:p>
    <w:p w14:paraId="72FBE54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Волокна: природные и искусственные, их свойства и применение.</w:t>
      </w:r>
    </w:p>
    <w:p w14:paraId="0E717C38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Каучуки и резина, их свойства и применение.</w:t>
      </w:r>
    </w:p>
    <w:p w14:paraId="380E13A4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Лабораторные работы:</w:t>
      </w:r>
    </w:p>
    <w:p w14:paraId="19874397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№9. Изучение действия рычага.</w:t>
      </w:r>
    </w:p>
    <w:p w14:paraId="1B1741C9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№10. Изучение действия простых механизмов.</w:t>
      </w:r>
    </w:p>
    <w:p w14:paraId="45555E95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№11. Распознавание природных и химических волокон.</w:t>
      </w:r>
    </w:p>
    <w:p w14:paraId="49111762" w14:textId="77777777" w:rsidR="00937CA3" w:rsidRP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b/>
          <w:bCs/>
          <w:color w:val="333333"/>
          <w:sz w:val="28"/>
          <w:lang w:val="ru-RU"/>
        </w:rPr>
      </w:pPr>
      <w:r w:rsidRPr="00937CA3">
        <w:rPr>
          <w:rFonts w:ascii="Times New Roman" w:hAnsi="Times New Roman"/>
          <w:b/>
          <w:bCs/>
          <w:color w:val="333333"/>
          <w:sz w:val="28"/>
          <w:lang w:val="ru-RU"/>
        </w:rPr>
        <w:t>Тема 7. Взаимосвязь человека и природы (1 ч)</w:t>
      </w:r>
    </w:p>
    <w:p w14:paraId="5372806B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Загрязнение атмосферы и гидросферы, их влияние на здоровье людей. Контроль за состоянием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атмосферы и гидросферы.</w:t>
      </w:r>
    </w:p>
    <w:p w14:paraId="4DDA77CB" w14:textId="2F2A3874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Рациональное использование топлива. Использование энергии рек, ветра, приливов, тепла</w:t>
      </w:r>
      <w:r w:rsidR="00937C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Земли; энергия Солнца.</w:t>
      </w:r>
    </w:p>
    <w:p w14:paraId="1BC351EA" w14:textId="77777777" w:rsid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Подготовка к итоговой контрольной работе (1 ч)</w:t>
      </w:r>
    </w:p>
    <w:p w14:paraId="3C9A00E9" w14:textId="51328FCB" w:rsidR="00F21F04" w:rsidRPr="00937CA3" w:rsidRDefault="00A712D1" w:rsidP="00937CA3">
      <w:pPr>
        <w:spacing w:after="0"/>
        <w:ind w:left="120" w:firstLine="588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b/>
          <w:color w:val="333333"/>
          <w:sz w:val="28"/>
          <w:lang w:val="ru-RU"/>
        </w:rPr>
        <w:t>Итоговая контрольная работа за курс (1 ч)</w:t>
      </w:r>
    </w:p>
    <w:p w14:paraId="7B21CF1F" w14:textId="77777777" w:rsidR="00F21F04" w:rsidRPr="00A45337" w:rsidRDefault="00F21F04">
      <w:pPr>
        <w:spacing w:after="0"/>
        <w:ind w:left="120"/>
        <w:jc w:val="both"/>
        <w:rPr>
          <w:lang w:val="ru-RU"/>
        </w:rPr>
      </w:pPr>
    </w:p>
    <w:p w14:paraId="5B13C85A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20FA1AB6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35DF6ED1" w14:textId="77777777" w:rsidR="00F21F04" w:rsidRPr="00A45337" w:rsidRDefault="00F21F04">
      <w:pPr>
        <w:rPr>
          <w:lang w:val="ru-RU"/>
        </w:rPr>
        <w:sectPr w:rsidR="00F21F04" w:rsidRPr="00A45337">
          <w:pgSz w:w="11906" w:h="16383"/>
          <w:pgMar w:top="1134" w:right="850" w:bottom="1134" w:left="1701" w:header="720" w:footer="720" w:gutter="0"/>
          <w:cols w:space="720"/>
        </w:sectPr>
      </w:pPr>
    </w:p>
    <w:p w14:paraId="57AB1254" w14:textId="77777777" w:rsidR="00F21F04" w:rsidRPr="00A45337" w:rsidRDefault="00A712D1">
      <w:pPr>
        <w:spacing w:after="0"/>
        <w:ind w:left="120"/>
        <w:rPr>
          <w:lang w:val="ru-RU"/>
        </w:rPr>
      </w:pPr>
      <w:bookmarkStart w:id="8" w:name="block-70666073"/>
      <w:bookmarkEnd w:id="7"/>
      <w:r w:rsidRPr="00A45337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58EB0884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4BB28E4A" w14:textId="77777777" w:rsidR="00F21F04" w:rsidRPr="00A45337" w:rsidRDefault="00A712D1">
      <w:pPr>
        <w:spacing w:after="0"/>
        <w:ind w:left="120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14:paraId="1C097AA9" w14:textId="10E180C1" w:rsidR="00F21F04" w:rsidRPr="00A45337" w:rsidRDefault="00A712D1" w:rsidP="0096119D">
      <w:pPr>
        <w:spacing w:after="0"/>
        <w:ind w:left="120"/>
        <w:jc w:val="both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— развитие познавательных интересов, интеллектуальных и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творческих способностей учащихся;— формирование мотивации к изучению в дальнейшем физики и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химии;— воспитание ответственного отношения к природе, осознание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необходимости защиты окружающей среды;— формирование личностного отношения друг к другу, к учителю.</w:t>
      </w:r>
    </w:p>
    <w:p w14:paraId="32B36DB4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288450BC" w14:textId="77777777" w:rsidR="00F21F04" w:rsidRPr="00A45337" w:rsidRDefault="00A712D1">
      <w:pPr>
        <w:spacing w:after="0"/>
        <w:ind w:left="120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14:paraId="7719F491" w14:textId="664B6F8A" w:rsidR="00F21F04" w:rsidRPr="00A45337" w:rsidRDefault="00A712D1" w:rsidP="0096119D">
      <w:pPr>
        <w:spacing w:after="0"/>
        <w:ind w:left="120"/>
        <w:jc w:val="both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— освоение приемов исследовательской деятельности (составление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плана, использование приборов, формулировка выводов и т. п.);— формирование приемов работы с информацией, представленной в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 xml:space="preserve">различной форме (таблицы, графики, рисунки и т. д.), на различных носителях(книги, Интернет, </w:t>
      </w:r>
      <w:r>
        <w:rPr>
          <w:rFonts w:ascii="Times New Roman" w:hAnsi="Times New Roman"/>
          <w:color w:val="333333"/>
          <w:sz w:val="28"/>
        </w:rPr>
        <w:t>CD</w:t>
      </w:r>
      <w:r w:rsidRPr="00A45337">
        <w:rPr>
          <w:rFonts w:ascii="Times New Roman" w:hAnsi="Times New Roman"/>
          <w:color w:val="333333"/>
          <w:sz w:val="28"/>
          <w:lang w:val="ru-RU"/>
        </w:rPr>
        <w:t>, периодические издания и т. д.);— развитие коммуникативных умений и овладение опытом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межличностной коммуникации (ведение дискуссии, работа в группах,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выступление с сообщениями и т. д.).</w:t>
      </w:r>
    </w:p>
    <w:p w14:paraId="39C84853" w14:textId="77777777" w:rsidR="00F21F04" w:rsidRPr="00A45337" w:rsidRDefault="00F21F04">
      <w:pPr>
        <w:spacing w:after="0"/>
        <w:ind w:left="120"/>
        <w:rPr>
          <w:lang w:val="ru-RU"/>
        </w:rPr>
      </w:pPr>
    </w:p>
    <w:p w14:paraId="538B767C" w14:textId="77777777" w:rsidR="00F21F04" w:rsidRPr="00A45337" w:rsidRDefault="00A712D1">
      <w:pPr>
        <w:spacing w:after="0"/>
        <w:ind w:left="120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14:paraId="284D6730" w14:textId="77777777" w:rsidR="00F21F04" w:rsidRPr="00A45337" w:rsidRDefault="00A712D1">
      <w:pPr>
        <w:spacing w:after="0"/>
        <w:ind w:left="120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6 КЛАСС</w:t>
      </w:r>
    </w:p>
    <w:p w14:paraId="62696990" w14:textId="77777777" w:rsidR="0096119D" w:rsidRDefault="00A712D1" w:rsidP="0096119D">
      <w:pPr>
        <w:spacing w:after="0"/>
        <w:ind w:left="120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— освоение базовых естественно-научных знаний, необходимых для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дальнейшего изучения систематических курсов естественных наук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01C68A1E" w14:textId="77777777" w:rsidR="0096119D" w:rsidRDefault="00A712D1" w:rsidP="0096119D">
      <w:pPr>
        <w:spacing w:after="0"/>
        <w:ind w:left="120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— формирование элементарных исследовательских умений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F3906E8" w14:textId="77777777" w:rsidR="0096119D" w:rsidRDefault="00A712D1" w:rsidP="0096119D">
      <w:pPr>
        <w:spacing w:after="0"/>
        <w:ind w:left="120"/>
        <w:jc w:val="both"/>
        <w:rPr>
          <w:rFonts w:ascii="Times New Roman" w:hAnsi="Times New Roman"/>
          <w:color w:val="333333"/>
          <w:sz w:val="28"/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— применение полученных знаний и умений для решения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практических задач.</w:t>
      </w:r>
    </w:p>
    <w:p w14:paraId="3C7C64BE" w14:textId="65475285" w:rsidR="00F21F04" w:rsidRPr="00A45337" w:rsidRDefault="00A712D1" w:rsidP="0096119D">
      <w:pPr>
        <w:spacing w:after="0"/>
        <w:ind w:left="120" w:firstLine="588"/>
        <w:jc w:val="both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Обеспечить достижение планируемых результатов освоения основной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образовательной программы, создать основу для самостоятельного успешного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усвоения обучающимися новых знаний, умений, видов и способов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деятельности должен системно-деятельностный подход. В соответствии с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этим подходом именно активность обучающихся признается основой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достижения развивающих целей образования. Эти знания не передаются в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готовом виде, а добываются учащимися в процессе познавательной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деятельности.</w:t>
      </w:r>
    </w:p>
    <w:p w14:paraId="0B31B1BB" w14:textId="115ED2A2" w:rsidR="00F21F04" w:rsidRPr="00A45337" w:rsidRDefault="00A712D1" w:rsidP="0096119D">
      <w:pPr>
        <w:spacing w:after="0"/>
        <w:ind w:left="120" w:firstLine="588"/>
        <w:jc w:val="both"/>
        <w:rPr>
          <w:lang w:val="ru-RU"/>
        </w:rPr>
      </w:pPr>
      <w:r w:rsidRPr="00A45337">
        <w:rPr>
          <w:rFonts w:ascii="Times New Roman" w:hAnsi="Times New Roman"/>
          <w:color w:val="333333"/>
          <w:sz w:val="28"/>
          <w:lang w:val="ru-RU"/>
        </w:rPr>
        <w:t>Одним из путей повышения мотивации и эффективности учебной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деятельности в основной школе является включение учащихся в учебно</w:t>
      </w:r>
      <w:r w:rsidR="0096119D">
        <w:rPr>
          <w:rFonts w:ascii="Times New Roman" w:hAnsi="Times New Roman"/>
          <w:color w:val="333333"/>
          <w:sz w:val="28"/>
          <w:lang w:val="ru-RU"/>
        </w:rPr>
        <w:t>-</w:t>
      </w:r>
      <w:r w:rsidRPr="00A45337">
        <w:rPr>
          <w:rFonts w:ascii="Times New Roman" w:hAnsi="Times New Roman"/>
          <w:color w:val="333333"/>
          <w:sz w:val="28"/>
          <w:lang w:val="ru-RU"/>
        </w:rPr>
        <w:t xml:space="preserve">исследовательскую и проектную деятельность, которая имеет следующиеособенности:1) цели и задачи этих видов деятельности учащихся </w:t>
      </w:r>
      <w:r w:rsidRPr="00A45337">
        <w:rPr>
          <w:rFonts w:ascii="Times New Roman" w:hAnsi="Times New Roman"/>
          <w:color w:val="333333"/>
          <w:sz w:val="28"/>
          <w:lang w:val="ru-RU"/>
        </w:rPr>
        <w:lastRenderedPageBreak/>
        <w:t>определяются как их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личностными мотивами, так и социальными. Это означает, что такая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деятельность должна быть направлена не только на повышение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компетентности подростков в предметной области определенных учебных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дисциплин, не только на развитие их способностей, но и на создание продукта,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имеющего значимость для других;2) учебно-исследовательская и проектная деятельность должна быть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организована таким образом, чтобы учащиеся смогли реализовать свои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потребности в общении со значимыми, референтными группами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одноклассников, учителей и т. д. Строя различного рода отношения в ходе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целенаправленной поисковой творческой и продуктивной деятельности,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подростки овладевают нормами взаимоотношений с разными людьми,</w:t>
      </w:r>
      <w:r w:rsidR="0096119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умением переходить от одного вида общения к другому, приобретают навыки</w:t>
      </w:r>
      <w:r w:rsidR="008625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индивидуальной самостоятельной работы и сотрудничества в коллективе;3) организация учебно-исследовательских и проектных работ</w:t>
      </w:r>
      <w:r w:rsidR="008625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школьников обеспечивает сочетание различных видов познавательной</w:t>
      </w:r>
      <w:r w:rsidR="008625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деятельности. В этих видах деятельности могут быть востребованы</w:t>
      </w:r>
      <w:r w:rsidR="008625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практически любые способности подростков, реализованы личные</w:t>
      </w:r>
      <w:r w:rsidR="008625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45337">
        <w:rPr>
          <w:rFonts w:ascii="Times New Roman" w:hAnsi="Times New Roman"/>
          <w:color w:val="333333"/>
          <w:sz w:val="28"/>
          <w:lang w:val="ru-RU"/>
        </w:rPr>
        <w:t>пристрастия к тому или иному виду деятельности.</w:t>
      </w:r>
    </w:p>
    <w:p w14:paraId="0DC6B38B" w14:textId="77777777" w:rsidR="00F21F04" w:rsidRPr="00A45337" w:rsidRDefault="00F21F04">
      <w:pPr>
        <w:rPr>
          <w:lang w:val="ru-RU"/>
        </w:rPr>
        <w:sectPr w:rsidR="00F21F04" w:rsidRPr="00A45337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1853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4999"/>
        <w:gridCol w:w="1527"/>
        <w:gridCol w:w="1841"/>
        <w:gridCol w:w="1910"/>
        <w:gridCol w:w="2631"/>
      </w:tblGrid>
      <w:tr w:rsidR="00A45337" w14:paraId="607BA55E" w14:textId="77777777" w:rsidTr="00A45337">
        <w:trPr>
          <w:trHeight w:val="144"/>
          <w:tblCellSpacing w:w="20" w:type="nil"/>
        </w:trPr>
        <w:tc>
          <w:tcPr>
            <w:tcW w:w="11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727A0" w14:textId="77777777" w:rsidR="00A45337" w:rsidRDefault="00A45337" w:rsidP="00A45337">
            <w:pPr>
              <w:spacing w:after="0"/>
              <w:ind w:left="135"/>
            </w:pPr>
            <w:bookmarkStart w:id="9" w:name="block-70666070"/>
            <w:bookmarkEnd w:id="8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5018027C" w14:textId="77777777" w:rsidR="00A45337" w:rsidRDefault="00A45337" w:rsidP="00A45337">
            <w:pPr>
              <w:spacing w:after="0"/>
              <w:ind w:left="135"/>
            </w:pPr>
          </w:p>
        </w:tc>
        <w:tc>
          <w:tcPr>
            <w:tcW w:w="4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43553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1E88AB" w14:textId="77777777" w:rsidR="00A45337" w:rsidRDefault="00A45337" w:rsidP="00A453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6DE7F3" w14:textId="77777777" w:rsidR="00A45337" w:rsidRDefault="00A45337" w:rsidP="00A453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861B1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78AC6C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27F2CACC" w14:textId="77777777" w:rsidTr="00A453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83E3FD" w14:textId="77777777" w:rsidR="00A45337" w:rsidRDefault="00A45337" w:rsidP="00A453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E1669" w14:textId="77777777" w:rsidR="00A45337" w:rsidRDefault="00A45337" w:rsidP="00A45337"/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353E8826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9E7A8" w14:textId="77777777" w:rsidR="00A45337" w:rsidRDefault="00A45337" w:rsidP="00A453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8E74F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0E7BEB" w14:textId="77777777" w:rsidR="00A45337" w:rsidRDefault="00A45337" w:rsidP="00A453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4C561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05005D" w14:textId="77777777" w:rsidR="00A45337" w:rsidRDefault="00A45337" w:rsidP="00A453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BDFBA" w14:textId="77777777" w:rsidR="00A45337" w:rsidRDefault="00A45337" w:rsidP="00A45337"/>
        </w:tc>
      </w:tr>
      <w:tr w:rsidR="00A45337" w14:paraId="48890404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85AC0FD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3CAA6B53" w14:textId="77777777" w:rsidR="00A45337" w:rsidRDefault="00A45337" w:rsidP="00A45337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1. Физические и химические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70E41894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FE644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1AC53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9BCBC1A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7C391BDA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B6BEDBC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068C2ECD" w14:textId="77777777" w:rsidR="00A45337" w:rsidRDefault="00A45337" w:rsidP="00A45337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1. Физические и химические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4AEC185B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F4980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3A9A9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070A365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23B32B75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5EE62F2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1556C0BF" w14:textId="77777777" w:rsidR="00A45337" w:rsidRDefault="00A45337" w:rsidP="00A45337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1. Физические и химические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3C2D2944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4F34A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632B5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C13EE8A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51D35E9D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B96DCC8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55A09DC0" w14:textId="77777777" w:rsidR="00A45337" w:rsidRPr="00A45337" w:rsidRDefault="00A45337" w:rsidP="00A45337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Тема 2. Человек и природа (Земля – планета Солнечной системы)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0DD0B854" w14:textId="77777777" w:rsidR="00A45337" w:rsidRDefault="00A45337" w:rsidP="00A45337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C1F5F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C4378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C054921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05C1EE8B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4E18EE4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4C33A335" w14:textId="77777777" w:rsidR="00A45337" w:rsidRPr="00A45337" w:rsidRDefault="00A45337" w:rsidP="00A45337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Тема 3. Земля – место обитания человека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7409150C" w14:textId="77777777" w:rsidR="00A45337" w:rsidRDefault="00A45337" w:rsidP="00A45337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963AC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F19022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033293D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57ACE60B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BE8F4C1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33027B09" w14:textId="77777777" w:rsidR="00A45337" w:rsidRDefault="00A45337" w:rsidP="00A453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0136E9E8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81065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59C57D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0FA26BD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20B6D1E7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F02157B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2DFECF39" w14:textId="77777777" w:rsidR="00A45337" w:rsidRPr="00A45337" w:rsidRDefault="00A45337" w:rsidP="00A45337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Тема 5. Взаимосвязь человека и природы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236098BF" w14:textId="77777777" w:rsidR="00A45337" w:rsidRDefault="00A45337" w:rsidP="00A45337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0A576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8840C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A9E9495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21AEDD8E" w14:textId="77777777" w:rsidTr="00A45337">
        <w:trPr>
          <w:trHeight w:val="144"/>
          <w:tblCellSpacing w:w="20" w:type="nil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09F401F" w14:textId="77777777" w:rsidR="00A45337" w:rsidRDefault="00A45337" w:rsidP="00A453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99" w:type="dxa"/>
            <w:tcMar>
              <w:top w:w="50" w:type="dxa"/>
              <w:left w:w="100" w:type="dxa"/>
            </w:tcMar>
            <w:vAlign w:val="center"/>
          </w:tcPr>
          <w:p w14:paraId="186B9764" w14:textId="77777777" w:rsidR="00A45337" w:rsidRDefault="00A45337" w:rsidP="00A45337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итоговой контрольной работе.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729B9EA8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2903C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43BB7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173C73B" w14:textId="77777777" w:rsidR="00A45337" w:rsidRDefault="00A45337" w:rsidP="00A45337">
            <w:pPr>
              <w:spacing w:after="0"/>
              <w:ind w:left="135"/>
            </w:pPr>
          </w:p>
        </w:tc>
      </w:tr>
      <w:tr w:rsidR="00A45337" w14:paraId="38919F89" w14:textId="77777777" w:rsidTr="00A453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65020" w14:textId="77777777" w:rsidR="00A45337" w:rsidRPr="00A45337" w:rsidRDefault="00A45337" w:rsidP="00A45337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14:paraId="71ECB6A9" w14:textId="77777777" w:rsidR="00A45337" w:rsidRDefault="00A45337" w:rsidP="00A45337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865D6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780B6" w14:textId="77777777" w:rsidR="00A45337" w:rsidRDefault="00A45337" w:rsidP="00A45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77181E9" w14:textId="77777777" w:rsidR="00A45337" w:rsidRDefault="00A45337" w:rsidP="00A45337"/>
        </w:tc>
      </w:tr>
    </w:tbl>
    <w:p w14:paraId="04F9CBB0" w14:textId="77777777" w:rsidR="00A45337" w:rsidRDefault="00A45337" w:rsidP="00A4533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028E67D" w14:textId="2443FF0D" w:rsidR="00F21F04" w:rsidRPr="009900F0" w:rsidRDefault="00A712D1" w:rsidP="009900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A453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ТЕМАИЧЕСКОЕ ПЛАНИРОВАНИЕ </w:t>
      </w:r>
    </w:p>
    <w:p w14:paraId="00B558C7" w14:textId="4A76E693" w:rsidR="009900F0" w:rsidRPr="009900F0" w:rsidRDefault="009900F0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9900F0" w:rsidRPr="009900F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 КЛАСС</w:t>
      </w:r>
    </w:p>
    <w:p w14:paraId="7B3EEC71" w14:textId="24537312" w:rsidR="00A45337" w:rsidRPr="00A45337" w:rsidRDefault="00A712D1" w:rsidP="00A45337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0" w:name="block-706660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14:paraId="24A78D3F" w14:textId="5F9C5F13" w:rsidR="00F21F04" w:rsidRDefault="009900F0" w:rsidP="009900F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11" w:name="_Hlk208429605"/>
      <w:r w:rsidRPr="009900F0">
        <w:rPr>
          <w:rFonts w:ascii="Times New Roman" w:hAnsi="Times New Roman" w:cs="Times New Roman"/>
          <w:b/>
          <w:bCs/>
          <w:sz w:val="28"/>
          <w:szCs w:val="28"/>
          <w:lang w:val="ru-RU"/>
        </w:rPr>
        <w:t>6 КЛАСС</w:t>
      </w:r>
    </w:p>
    <w:p w14:paraId="0CF85571" w14:textId="77777777" w:rsidR="009900F0" w:rsidRPr="009900F0" w:rsidRDefault="009900F0" w:rsidP="009900F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9812"/>
        <w:gridCol w:w="3160"/>
      </w:tblGrid>
      <w:tr w:rsidR="00F21F04" w14:paraId="5DBC18D3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11"/>
          <w:p w14:paraId="4AE27E55" w14:textId="77777777" w:rsidR="00F21F04" w:rsidRDefault="00A712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15518D" w14:textId="77777777" w:rsidR="00F21F04" w:rsidRDefault="00F21F04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683C9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5A8FB6" w14:textId="77777777" w:rsidR="00F21F04" w:rsidRDefault="00F21F0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47FCDA" w14:textId="77777777" w:rsidR="00F21F04" w:rsidRDefault="00A712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F21F04" w14:paraId="07A384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14A7F" w14:textId="77777777" w:rsidR="00F21F04" w:rsidRDefault="00F21F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39691" w14:textId="77777777" w:rsidR="00F21F04" w:rsidRDefault="00F21F0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942DDD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0546D" w14:textId="77777777" w:rsidR="00F21F04" w:rsidRDefault="00F21F04">
            <w:pPr>
              <w:spacing w:after="0"/>
              <w:ind w:left="135"/>
            </w:pPr>
          </w:p>
        </w:tc>
      </w:tr>
      <w:tr w:rsidR="00F21F04" w14:paraId="50B68D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231231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77DA5A7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Сила тока. Амперметр.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Вольтметр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48AA34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611F76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681255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19400B9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цепи. Последовательное соединение. Параллельное соединение.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EC9BBE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61DB38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FFD89E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825D25C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№1 «Последовательное соединение. Параллельное соединение».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03C64D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100DE8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0A3656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4CD34C78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297F85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3392AA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A4537A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3B2310E4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Электромагниты и их применение. Лабораторная работа №2 «Сборка простейшего электромагнита»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4BBCB1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304480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A93557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22700354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явления. Тест по пройденному материалу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3C7440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6BC973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0A8834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21814AC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света. Прямолинейное распространение света, образование теней.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DDE5E5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3ECF9A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51C8BF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E8F1DA2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Лабораторная работа №3 «Наблюдение отражения света в зеркале»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7085F2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5D56AF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6D2813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FA74336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Линзы. Лабораторная работа №4 «Получение изображений с помощью линзы».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CA2E14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6A5996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9F385F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34428641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Оптические приборы. Глаз и очки.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253B1C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2B9660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F5A40B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2FA2FAE3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№5 «Наблюдение спектра солнечного света».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7F957B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0F0DE4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F97B42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77FA7488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Световые явления. Проверочная работа по теме: «Электромагнитные и световые явления»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557247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7C409F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0EC871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92C4D3A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явления. Закон сохранения массы.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9B6A10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28C204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446F89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A77C133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6 «Наблюдение физических и химических явлений»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3B809D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7238D5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4644CA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40C9BBEB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соединения и разложения. Оксиды.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3B0B9A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0BD4F2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6874A8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7500B8E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Основания. Лабораторная работа № 7 «Проверка принадлежности вещества к кислотам или основаниям различными индикаторами»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D7F4BE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0775A7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6E5534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3AC75F84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Соли. Лабораторная работа №8 «Выяснение растворимости солей в воде»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A82A91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50C738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A628D7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4C79AB2D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 и нефть. Проверочная работа по теме: «Химические явления»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A8CCD7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5B72A4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D85C0B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584FBA02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наука астрономия. В мире звезд.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9FB86B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1085C9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21AFF0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F677E07" w14:textId="77777777" w:rsidR="00F21F04" w:rsidRDefault="00A712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5AA556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1EFAB2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8D5E18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55FB675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Годичное и суточное движение Земли.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E7642C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7A8C21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95C315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669B115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Луна – спутник Земли. Астрономические приборы.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BB2BCC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7231D7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F3D6E9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188A15A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A2EB83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02AD52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142573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8EDA63D" w14:textId="0ACDE634" w:rsidR="00F21F04" w:rsidRPr="009900F0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земного шара. Атмосфера. Атмосферное давление.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Барометры</w:t>
            </w:r>
            <w:proofErr w:type="spellEnd"/>
            <w:r w:rsidR="009900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0F3692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10890A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48EC25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5E981D9C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B4D62C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71CD1C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53C480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4CA667A6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Механическая работа. Энергия. Лабораторная работа №9 «Изучение действия рычага».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E31C9B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01CF22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D8E063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F252648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работа, условия ее совершения. Лабораторная работа №10 «Изучение действия простых механизмов»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3A7CB5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51A06A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7D3746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18BE2E3C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0067F1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3ECFE8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33D135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8EDAB6E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Тепловые двигатели, двигатели внутреннего сгорания. Самостоятельная работа по теме: «Механизмы.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D67840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7C77F1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0BA1CD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5E4B2065" w14:textId="77777777" w:rsidR="00F21F04" w:rsidRDefault="00A712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Полимеры.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26A441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5D5B10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827666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4804E638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волокна. Каучук и резина. Лабораторная работа №11 «Распознавание природных и химических волокон»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00D0E6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127447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989FF7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3F3D8D2A" w14:textId="77777777" w:rsidR="00F21F04" w:rsidRDefault="00A712D1">
            <w:pPr>
              <w:spacing w:after="0"/>
              <w:ind w:left="135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Загрязнение окружающей среды. Экономия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5D5435" w14:textId="77777777" w:rsidR="00F21F04" w:rsidRDefault="00A7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F21F04" w14:paraId="2929EE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F449F0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63C53F52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материала курса. Подготовка к итоговой контрольной работе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1B2367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5811B0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AF744C" w14:textId="77777777" w:rsidR="00F21F04" w:rsidRDefault="00A712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14:paraId="0E0D729C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пройденному курсу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F28CD6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F21F04" w14:paraId="65F37A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EB948" w14:textId="77777777" w:rsidR="00F21F04" w:rsidRPr="00A45337" w:rsidRDefault="00A712D1">
            <w:pPr>
              <w:spacing w:after="0"/>
              <w:ind w:left="135"/>
              <w:rPr>
                <w:lang w:val="ru-RU"/>
              </w:rPr>
            </w:pPr>
            <w:r w:rsidRPr="00A453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936CA16" w14:textId="77777777" w:rsidR="00F21F04" w:rsidRDefault="00A712D1">
            <w:pPr>
              <w:spacing w:after="0"/>
              <w:ind w:left="135"/>
              <w:jc w:val="center"/>
            </w:pPr>
            <w:r w:rsidRPr="00A453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14:paraId="489DDFD9" w14:textId="77777777" w:rsidR="00F21F04" w:rsidRDefault="00F21F04">
      <w:pPr>
        <w:sectPr w:rsidR="00F21F0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1741C97A" w14:textId="77777777" w:rsidR="00A712D1" w:rsidRDefault="00A712D1"/>
    <w:sectPr w:rsidR="00A712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21F04"/>
    <w:rsid w:val="000B7DC5"/>
    <w:rsid w:val="005B4A8E"/>
    <w:rsid w:val="0086257C"/>
    <w:rsid w:val="00937CA3"/>
    <w:rsid w:val="0096119D"/>
    <w:rsid w:val="009900F0"/>
    <w:rsid w:val="009C16CC"/>
    <w:rsid w:val="00A45337"/>
    <w:rsid w:val="00A712D1"/>
    <w:rsid w:val="00F2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3D80"/>
  <w15:docId w15:val="{64A20027-110D-40FA-A712-BD8740B2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2554</Words>
  <Characters>14560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2025-09-10T10:40:00Z</dcterms:created>
  <dcterms:modified xsi:type="dcterms:W3CDTF">2025-09-14T02:14:00Z</dcterms:modified>
</cp:coreProperties>
</file>